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6E700" w14:textId="2CA71797" w:rsidR="00D0363C" w:rsidRPr="00EE3EE8" w:rsidRDefault="00D0363C" w:rsidP="00D0363C">
      <w:pPr>
        <w:pStyle w:val="a3"/>
        <w:keepLines/>
        <w:tabs>
          <w:tab w:val="right" w:pos="10440"/>
          <w:tab w:val="right" w:pos="13323"/>
        </w:tabs>
        <w:rPr>
          <w:noProof w:val="0"/>
          <w:sz w:val="24"/>
          <w:lang w:eastAsia="zh-CN"/>
        </w:rPr>
      </w:pPr>
      <w:bookmarkStart w:id="0" w:name="Title"/>
      <w:bookmarkStart w:id="1" w:name="DocumentFor"/>
      <w:bookmarkStart w:id="2" w:name="OLE_LINK12"/>
      <w:bookmarkStart w:id="3" w:name="_Toc5938268"/>
      <w:bookmarkStart w:id="4" w:name="_Toc9865820"/>
      <w:bookmarkEnd w:id="0"/>
      <w:bookmarkEnd w:id="1"/>
      <w:r w:rsidRPr="00EE3EE8">
        <w:rPr>
          <w:noProof w:val="0"/>
          <w:sz w:val="24"/>
        </w:rPr>
        <w:t>3GPP TSG-RAN WG4 Meeting # 9</w:t>
      </w:r>
      <w:r w:rsidR="00147533">
        <w:rPr>
          <w:rFonts w:hint="eastAsia"/>
          <w:noProof w:val="0"/>
          <w:sz w:val="24"/>
          <w:lang w:eastAsia="zh-CN"/>
        </w:rPr>
        <w:t>6</w:t>
      </w:r>
      <w:r w:rsidRPr="00EE3EE8">
        <w:rPr>
          <w:noProof w:val="0"/>
          <w:sz w:val="24"/>
        </w:rPr>
        <w:t>-e</w:t>
      </w:r>
      <w:r w:rsidRPr="00EE3EE8" w:rsidDel="00277FAB">
        <w:rPr>
          <w:noProof w:val="0"/>
          <w:sz w:val="24"/>
        </w:rPr>
        <w:t xml:space="preserve"> </w:t>
      </w:r>
      <w:r w:rsidR="001D1DA4">
        <w:rPr>
          <w:rFonts w:hint="eastAsia"/>
          <w:noProof w:val="0"/>
          <w:sz w:val="24"/>
          <w:lang w:eastAsia="zh-CN"/>
        </w:rPr>
        <w:t xml:space="preserve">                                                           </w:t>
      </w:r>
      <w:r w:rsidR="003A1932" w:rsidRPr="003A1932">
        <w:rPr>
          <w:noProof w:val="0"/>
          <w:sz w:val="24"/>
        </w:rPr>
        <w:t>R4-200</w:t>
      </w:r>
      <w:r w:rsidR="005F71F2">
        <w:rPr>
          <w:rFonts w:hint="eastAsia"/>
          <w:noProof w:val="0"/>
          <w:sz w:val="24"/>
          <w:lang w:eastAsia="zh-CN"/>
        </w:rPr>
        <w:t>9816</w:t>
      </w:r>
    </w:p>
    <w:p w14:paraId="2F78CAFC" w14:textId="6B89789D" w:rsidR="00D0363C" w:rsidRPr="00EE3EE8" w:rsidRDefault="00D0363C" w:rsidP="00D0363C">
      <w:pPr>
        <w:pStyle w:val="a3"/>
        <w:tabs>
          <w:tab w:val="right" w:pos="9781"/>
          <w:tab w:val="right" w:pos="13323"/>
        </w:tabs>
        <w:outlineLvl w:val="0"/>
        <w:rPr>
          <w:noProof w:val="0"/>
          <w:sz w:val="24"/>
        </w:rPr>
      </w:pPr>
      <w:r w:rsidRPr="00EE3EE8">
        <w:rPr>
          <w:noProof w:val="0"/>
          <w:sz w:val="24"/>
        </w:rPr>
        <w:t xml:space="preserve">Electronic Meeting, </w:t>
      </w:r>
      <w:r w:rsidR="00147533">
        <w:rPr>
          <w:rFonts w:hint="eastAsia"/>
          <w:noProof w:val="0"/>
          <w:sz w:val="24"/>
          <w:lang w:eastAsia="zh-CN"/>
        </w:rPr>
        <w:t>17</w:t>
      </w:r>
      <w:r w:rsidR="00147533" w:rsidRPr="00147533">
        <w:rPr>
          <w:rFonts w:hint="eastAsia"/>
          <w:noProof w:val="0"/>
          <w:sz w:val="24"/>
          <w:vertAlign w:val="superscript"/>
          <w:lang w:eastAsia="zh-CN"/>
        </w:rPr>
        <w:t>th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–</w:t>
      </w:r>
      <w:r w:rsidRPr="00EE3EE8">
        <w:rPr>
          <w:rFonts w:hint="eastAsia"/>
          <w:noProof w:val="0"/>
          <w:sz w:val="24"/>
        </w:rPr>
        <w:t xml:space="preserve"> </w:t>
      </w:r>
      <w:r w:rsidR="00147533">
        <w:rPr>
          <w:rFonts w:hint="eastAsia"/>
          <w:noProof w:val="0"/>
          <w:sz w:val="24"/>
          <w:lang w:eastAsia="zh-CN"/>
        </w:rPr>
        <w:t>28</w:t>
      </w:r>
      <w:r w:rsidR="00147533" w:rsidRPr="00147533">
        <w:rPr>
          <w:rFonts w:hint="eastAsia"/>
          <w:noProof w:val="0"/>
          <w:sz w:val="24"/>
          <w:vertAlign w:val="superscript"/>
          <w:lang w:eastAsia="zh-CN"/>
        </w:rPr>
        <w:t>th</w:t>
      </w:r>
      <w:r w:rsidR="00147533">
        <w:rPr>
          <w:rFonts w:hint="eastAsia"/>
          <w:noProof w:val="0"/>
          <w:sz w:val="24"/>
          <w:lang w:eastAsia="zh-CN"/>
        </w:rPr>
        <w:t xml:space="preserve"> Aug</w:t>
      </w:r>
      <w:r w:rsidRPr="00EE3EE8">
        <w:rPr>
          <w:noProof w:val="0"/>
          <w:sz w:val="24"/>
        </w:rPr>
        <w:t>, 2020</w:t>
      </w:r>
    </w:p>
    <w:bookmarkEnd w:id="2"/>
    <w:p w14:paraId="1B109EA5" w14:textId="77777777" w:rsidR="00A5625D" w:rsidRPr="005A5820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39AD7413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E6575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7C4F3BA0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C77C6" w:rsidRPr="000C77C6">
        <w:rPr>
          <w:rFonts w:ascii="Arial" w:hAnsi="Arial" w:cs="Arial"/>
          <w:sz w:val="22"/>
        </w:rPr>
        <w:t xml:space="preserve">UE parameters for </w:t>
      </w:r>
      <w:r w:rsidR="000C77C6">
        <w:rPr>
          <w:rFonts w:ascii="Arial" w:hAnsi="Arial" w:cs="Arial"/>
          <w:sz w:val="22"/>
        </w:rPr>
        <w:t>the</w:t>
      </w:r>
      <w:r w:rsidR="000C77C6">
        <w:rPr>
          <w:rFonts w:ascii="Arial" w:hAnsi="Arial" w:cs="Arial" w:hint="eastAsia"/>
          <w:sz w:val="22"/>
          <w:lang w:eastAsia="zh-CN"/>
        </w:rPr>
        <w:t xml:space="preserve"> </w:t>
      </w:r>
      <w:r w:rsidR="000C77C6">
        <w:rPr>
          <w:rFonts w:ascii="Arial" w:hAnsi="Arial" w:cs="Arial"/>
          <w:sz w:val="22"/>
        </w:rPr>
        <w:t>frequency range</w:t>
      </w:r>
      <w:r w:rsidR="000C77C6" w:rsidRPr="000C77C6">
        <w:rPr>
          <w:rFonts w:ascii="Arial" w:hAnsi="Arial" w:cs="Arial"/>
          <w:sz w:val="22"/>
        </w:rPr>
        <w:t xml:space="preserve"> 6.425-7.125GHz</w:t>
      </w:r>
      <w:r w:rsidR="005F3F7E">
        <w:rPr>
          <w:rFonts w:ascii="Arial" w:hAnsi="Arial" w:cs="Arial" w:hint="eastAsia"/>
          <w:sz w:val="22"/>
        </w:rPr>
        <w:t xml:space="preserve">, </w:t>
      </w:r>
      <w:r w:rsidR="005F3F7E" w:rsidRPr="005F3F7E">
        <w:rPr>
          <w:rFonts w:ascii="Arial" w:hAnsi="Arial" w:cs="Arial"/>
          <w:sz w:val="22"/>
        </w:rPr>
        <w:t xml:space="preserve">7.025-7.125GHz </w:t>
      </w:r>
      <w:r w:rsidR="000C77C6" w:rsidRPr="000C77C6">
        <w:rPr>
          <w:rFonts w:ascii="Arial" w:hAnsi="Arial" w:cs="Arial"/>
          <w:sz w:val="22"/>
        </w:rPr>
        <w:t>and 10.0-10.5GHz</w:t>
      </w:r>
    </w:p>
    <w:p w14:paraId="3ACA12DB" w14:textId="7FFA06C8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A605DF">
        <w:rPr>
          <w:rFonts w:ascii="Arial" w:hAnsi="Arial" w:cs="Arial"/>
          <w:sz w:val="22"/>
        </w:rPr>
        <w:t>11.1.</w:t>
      </w:r>
      <w:r w:rsidR="00147533">
        <w:rPr>
          <w:rFonts w:ascii="Arial" w:hAnsi="Arial" w:cs="Arial" w:hint="eastAsia"/>
          <w:sz w:val="22"/>
          <w:lang w:eastAsia="zh-CN"/>
        </w:rPr>
        <w:t>1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41108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3"/>
    <w:bookmarkEnd w:id="4"/>
    <w:p w14:paraId="1BD1360F" w14:textId="1BB2C605" w:rsidR="001D1DA4" w:rsidRDefault="001D1DA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 w:rsidR="003C32D4">
        <w:rPr>
          <w:rFonts w:eastAsia="宋体"/>
          <w:lang w:val="en-US" w:eastAsia="zh-CN"/>
        </w:rPr>
        <w:t>RAN#87</w:t>
      </w:r>
      <w:r>
        <w:rPr>
          <w:rFonts w:eastAsia="宋体" w:hint="eastAsia"/>
          <w:lang w:val="en-US" w:eastAsia="zh-CN"/>
        </w:rPr>
        <w:t>-</w:t>
      </w:r>
      <w:r w:rsidR="003C32D4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meeting, a SI</w:t>
      </w:r>
      <w:r w:rsidR="003C32D4" w:rsidRPr="003C32D4">
        <w:rPr>
          <w:rFonts w:eastAsia="宋体"/>
          <w:lang w:val="en-US" w:eastAsia="zh-CN"/>
        </w:rPr>
        <w:t xml:space="preserve"> on IMT parameters for 6.425-7.025GHz, 7.025-7.125GHz and 10.0-10.5GHz</w:t>
      </w:r>
      <w:r w:rsidR="003C32D4">
        <w:rPr>
          <w:rFonts w:eastAsia="宋体"/>
          <w:lang w:val="en-US" w:eastAsia="zh-CN"/>
        </w:rPr>
        <w:t xml:space="preserve"> was approved </w:t>
      </w:r>
      <w:r>
        <w:rPr>
          <w:rFonts w:eastAsia="宋体" w:hint="eastAsia"/>
          <w:lang w:val="en-US" w:eastAsia="zh-CN"/>
        </w:rPr>
        <w:t xml:space="preserve">in </w:t>
      </w:r>
      <w:r w:rsidR="003C32D4">
        <w:rPr>
          <w:rFonts w:eastAsia="宋体"/>
          <w:lang w:val="en-US" w:eastAsia="zh-CN"/>
        </w:rPr>
        <w:t>[1].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here were extensive discussions on this topic and a WF was approved in [2</w:t>
      </w:r>
      <w:r w:rsidR="006C472C">
        <w:rPr>
          <w:rFonts w:eastAsia="宋体" w:hint="eastAsia"/>
          <w:lang w:val="en-US" w:eastAsia="zh-CN"/>
        </w:rPr>
        <w:t>, 3</w:t>
      </w:r>
      <w:r>
        <w:rPr>
          <w:rFonts w:eastAsia="宋体" w:hint="eastAsia"/>
          <w:lang w:val="en-US" w:eastAsia="zh-CN"/>
        </w:rPr>
        <w:t xml:space="preserve">].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ompanies are encouraged to have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 inputs on how to reply the parameters</w:t>
      </w:r>
      <w:r w:rsidR="006C472C">
        <w:rPr>
          <w:rFonts w:eastAsia="宋体" w:hint="eastAsia"/>
          <w:lang w:val="en-US" w:eastAsia="zh-CN"/>
        </w:rPr>
        <w:t xml:space="preserve"> regarding the open issue in [3]</w:t>
      </w:r>
      <w:r>
        <w:rPr>
          <w:rFonts w:eastAsia="宋体" w:hint="eastAsia"/>
          <w:lang w:val="en-US" w:eastAsia="zh-CN"/>
        </w:rPr>
        <w:t>.</w:t>
      </w:r>
    </w:p>
    <w:p w14:paraId="42DC7449" w14:textId="13B22C60" w:rsidR="00483339" w:rsidRPr="00483339" w:rsidRDefault="00483339" w:rsidP="00931F0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paper will further discuss the open issue for UE parameters for </w:t>
      </w:r>
      <w:r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eastAsia="宋体" w:hint="eastAsia"/>
          <w:lang w:val="en-US" w:eastAsia="zh-CN"/>
        </w:rPr>
        <w:t>.</w:t>
      </w:r>
    </w:p>
    <w:p w14:paraId="7B117B1D" w14:textId="2559A82A" w:rsidR="000A7DD0" w:rsidRDefault="000A7DD0" w:rsidP="00411081">
      <w:pPr>
        <w:pStyle w:val="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Discussion</w:t>
      </w:r>
    </w:p>
    <w:p w14:paraId="63C4166E" w14:textId="31A569DD" w:rsidR="00831C85" w:rsidRDefault="001D1DA4" w:rsidP="00BC5E3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agreed WF</w:t>
      </w:r>
      <w:r w:rsidR="006C472C">
        <w:rPr>
          <w:rFonts w:eastAsia="宋体" w:hint="eastAsia"/>
          <w:lang w:val="en-US" w:eastAsia="zh-CN"/>
        </w:rPr>
        <w:t xml:space="preserve"> [3]</w:t>
      </w:r>
      <w:r>
        <w:rPr>
          <w:rFonts w:eastAsia="宋体" w:hint="eastAsia"/>
          <w:lang w:val="en-US" w:eastAsia="zh-CN"/>
        </w:rPr>
        <w:t>, t</w:t>
      </w:r>
      <w:r w:rsidR="00BC5E39" w:rsidRPr="00BC5E39">
        <w:rPr>
          <w:rFonts w:eastAsia="宋体"/>
          <w:lang w:val="en-US" w:eastAsia="zh-CN"/>
        </w:rPr>
        <w:t xml:space="preserve">he following </w:t>
      </w:r>
      <w:r w:rsidR="0036516D">
        <w:rPr>
          <w:rFonts w:eastAsia="宋体" w:hint="eastAsia"/>
          <w:lang w:val="en-US" w:eastAsia="zh-CN"/>
        </w:rPr>
        <w:t>UE parameters</w:t>
      </w:r>
      <w:r>
        <w:rPr>
          <w:rFonts w:eastAsia="宋体" w:hint="eastAsia"/>
          <w:lang w:val="en-US" w:eastAsia="zh-CN"/>
        </w:rPr>
        <w:t xml:space="preserve"> are still open for 6.425-7.025GHz, 7.025-7.125GHz and 10.0-10.5GHz. </w:t>
      </w:r>
    </w:p>
    <w:p w14:paraId="1B2FDB2B" w14:textId="3253DFCC" w:rsidR="00943B18" w:rsidRPr="000D35D3" w:rsidRDefault="00057383" w:rsidP="00411081">
      <w:pPr>
        <w:numPr>
          <w:ilvl w:val="0"/>
          <w:numId w:val="2"/>
        </w:numPr>
        <w:rPr>
          <w:rFonts w:eastAsia="宋体"/>
          <w:lang w:val="en-US" w:eastAsia="zh-CN"/>
        </w:rPr>
      </w:pPr>
      <w:r w:rsidRPr="000D35D3">
        <w:rPr>
          <w:rFonts w:eastAsia="宋体"/>
          <w:lang w:val="en-US" w:eastAsia="zh-CN"/>
        </w:rPr>
        <w:t>ACLR/ACS/SEM: based on simulations</w:t>
      </w:r>
    </w:p>
    <w:p w14:paraId="1B70C4AA" w14:textId="7B0CE75C" w:rsidR="001D1DA4" w:rsidRDefault="001D1DA4" w:rsidP="00411081">
      <w:pPr>
        <w:numPr>
          <w:ilvl w:val="0"/>
          <w:numId w:val="2"/>
        </w:numPr>
        <w:rPr>
          <w:rFonts w:eastAsia="宋体"/>
          <w:lang w:val="en-US" w:eastAsia="zh-CN"/>
        </w:rPr>
      </w:pPr>
      <w:r w:rsidRPr="001D1DA4">
        <w:rPr>
          <w:rFonts w:eastAsia="宋体"/>
          <w:lang w:val="en-US" w:eastAsia="zh-CN"/>
        </w:rPr>
        <w:t>Blocking</w:t>
      </w:r>
    </w:p>
    <w:p w14:paraId="274D22B3" w14:textId="205F4442" w:rsidR="00D31D1A" w:rsidRPr="00835988" w:rsidRDefault="00411081" w:rsidP="00411081">
      <w:pPr>
        <w:pStyle w:val="af4"/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 w:rsidRPr="00835988">
        <w:rPr>
          <w:rFonts w:ascii="Times New Roman" w:eastAsia="宋体" w:hAnsi="Times New Roman" w:cs="Times New Roman"/>
          <w:sz w:val="20"/>
          <w:szCs w:val="20"/>
        </w:rPr>
        <w:t>Option 1: 38.101</w:t>
      </w:r>
    </w:p>
    <w:p w14:paraId="5538F0FD" w14:textId="292B82AB" w:rsidR="00D31D1A" w:rsidRPr="00835988" w:rsidRDefault="00411081" w:rsidP="00411081">
      <w:pPr>
        <w:pStyle w:val="af4"/>
        <w:numPr>
          <w:ilvl w:val="0"/>
          <w:numId w:val="3"/>
        </w:numPr>
        <w:rPr>
          <w:rFonts w:ascii="Times New Roman" w:eastAsia="宋体" w:hAnsi="Times New Roman" w:cs="Times New Roman"/>
          <w:sz w:val="20"/>
          <w:szCs w:val="20"/>
        </w:rPr>
      </w:pPr>
      <w:r w:rsidRPr="00835988">
        <w:rPr>
          <w:rFonts w:ascii="Times New Roman" w:eastAsia="宋体" w:hAnsi="Times New Roman" w:cs="Times New Roman"/>
          <w:sz w:val="20"/>
          <w:szCs w:val="20"/>
        </w:rPr>
        <w:t>Option 2: FFS</w:t>
      </w:r>
    </w:p>
    <w:p w14:paraId="2EB621CF" w14:textId="77777777" w:rsidR="00835988" w:rsidRDefault="00835988" w:rsidP="00835988">
      <w:pPr>
        <w:ind w:left="720"/>
        <w:rPr>
          <w:rFonts w:eastAsia="宋体"/>
          <w:lang w:val="en-US" w:eastAsia="zh-CN"/>
        </w:rPr>
      </w:pPr>
    </w:p>
    <w:p w14:paraId="586FB7DC" w14:textId="56BD69DA" w:rsidR="00943B18" w:rsidRPr="000D35D3" w:rsidRDefault="00057383" w:rsidP="000D35D3">
      <w:pPr>
        <w:rPr>
          <w:b/>
          <w:u w:val="single"/>
          <w:lang w:eastAsia="zh-CN"/>
        </w:rPr>
      </w:pPr>
      <w:r w:rsidRPr="000D35D3">
        <w:rPr>
          <w:b/>
          <w:u w:val="single"/>
          <w:lang w:eastAsia="zh-CN"/>
        </w:rPr>
        <w:t>ACLR</w:t>
      </w:r>
    </w:p>
    <w:p w14:paraId="1BDE39EA" w14:textId="64920843" w:rsidR="0061574F" w:rsidRDefault="009E1C78" w:rsidP="00831C8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shift) </w:t>
      </w:r>
      <w:r w:rsidR="0061574F">
        <w:rPr>
          <w:rFonts w:hint="eastAsia"/>
          <w:lang w:eastAsia="zh-CN"/>
        </w:rPr>
        <w:t xml:space="preserve">for 6GHz </w:t>
      </w:r>
      <w:r>
        <w:rPr>
          <w:rFonts w:hint="eastAsia"/>
          <w:lang w:eastAsia="zh-CN"/>
        </w:rPr>
        <w:t xml:space="preserve">in [4], the </w:t>
      </w:r>
      <w:r w:rsidR="0061574F">
        <w:rPr>
          <w:rFonts w:hint="eastAsia"/>
          <w:lang w:eastAsia="zh-CN"/>
        </w:rPr>
        <w:t xml:space="preserve">worst case is observed for uplink power control Gamma=0.8. The average throughput loss and cell edge user throughput loss goes below 5% at 28dB and 33dB respectively. </w:t>
      </w:r>
      <w:r w:rsidR="0061574F">
        <w:rPr>
          <w:lang w:eastAsia="zh-CN"/>
        </w:rPr>
        <w:t>S</w:t>
      </w:r>
      <w:r w:rsidR="0061574F">
        <w:rPr>
          <w:rFonts w:hint="eastAsia"/>
          <w:lang w:eastAsia="zh-CN"/>
        </w:rPr>
        <w:t xml:space="preserve">ince UE ACLR is the dominating factor for uplink ACIR, it is proposed to define UE ACLR as 30~33dB for </w:t>
      </w:r>
      <w:r w:rsidR="0061574F">
        <w:rPr>
          <w:rFonts w:eastAsia="宋体" w:hint="eastAsia"/>
          <w:lang w:val="en-US" w:eastAsia="zh-CN"/>
        </w:rPr>
        <w:t>6.425-7.025GHz, 7.025-7.125GHz</w:t>
      </w:r>
      <w:r w:rsidR="0061574F">
        <w:rPr>
          <w:rFonts w:hint="eastAsia"/>
          <w:lang w:eastAsia="zh-CN"/>
        </w:rPr>
        <w:t>.</w:t>
      </w:r>
    </w:p>
    <w:p w14:paraId="3B92BABE" w14:textId="11073356" w:rsidR="006C472C" w:rsidRPr="0061574F" w:rsidRDefault="0061574F" w:rsidP="00831C8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shift) for 10GHz in [</w:t>
      </w:r>
      <w:r w:rsidR="00A817D7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], the worst case is observed for uplink power control Gamma=0.8. The average throughput loss and cell edge user throughput loss goes below 5% at 27dB and 35dB respectively.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UE ACLR is the dominating factor for uplink ACIR, it is proposed to define UE ACLR as 30~35dB for </w:t>
      </w:r>
      <w:r>
        <w:rPr>
          <w:rFonts w:eastAsia="宋体" w:hint="eastAsia"/>
          <w:lang w:val="en-US" w:eastAsia="zh-CN"/>
        </w:rPr>
        <w:t>10-10.5GHz</w:t>
      </w:r>
      <w:r>
        <w:rPr>
          <w:rFonts w:hint="eastAsia"/>
          <w:lang w:eastAsia="zh-CN"/>
        </w:rPr>
        <w:t>.</w:t>
      </w:r>
    </w:p>
    <w:p w14:paraId="491FC876" w14:textId="4F53BF75" w:rsidR="001E2D63" w:rsidRPr="001D1DA4" w:rsidRDefault="006C472C" w:rsidP="00831C85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ACS</w:t>
      </w:r>
    </w:p>
    <w:p w14:paraId="6DE5549B" w14:textId="17670B3E" w:rsidR="0061574F" w:rsidRDefault="0061574F" w:rsidP="0061574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</w:t>
      </w:r>
      <w:proofErr w:type="gramStart"/>
      <w:r>
        <w:rPr>
          <w:rFonts w:hint="eastAsia"/>
          <w:lang w:eastAsia="zh-CN"/>
        </w:rPr>
        <w:t>shift</w:t>
      </w:r>
      <w:proofErr w:type="gramEnd"/>
      <w:r>
        <w:rPr>
          <w:rFonts w:hint="eastAsia"/>
          <w:lang w:eastAsia="zh-CN"/>
        </w:rPr>
        <w:t xml:space="preserve">) for 6GHz in [4], </w:t>
      </w:r>
      <w:r w:rsidR="00A817D7">
        <w:rPr>
          <w:rFonts w:hint="eastAsia"/>
          <w:lang w:eastAsia="zh-CN"/>
        </w:rPr>
        <w:t>both t</w:t>
      </w:r>
      <w:r>
        <w:rPr>
          <w:rFonts w:hint="eastAsia"/>
          <w:lang w:eastAsia="zh-CN"/>
        </w:rPr>
        <w:t xml:space="preserve">he average throughput loss and </w:t>
      </w:r>
      <w:r w:rsidR="00A817D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cell edge user throughput loss goes below 5% at 2</w:t>
      </w:r>
      <w:r w:rsidR="00A817D7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dB.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UE </w:t>
      </w:r>
      <w:r w:rsidR="00A817D7">
        <w:rPr>
          <w:rFonts w:hint="eastAsia"/>
          <w:lang w:eastAsia="zh-CN"/>
        </w:rPr>
        <w:t>ACS</w:t>
      </w:r>
      <w:r>
        <w:rPr>
          <w:rFonts w:hint="eastAsia"/>
          <w:lang w:eastAsia="zh-CN"/>
        </w:rPr>
        <w:t xml:space="preserve"> is the dominating factor for uplink ACIR, it is </w:t>
      </w:r>
      <w:r w:rsidR="00A817D7">
        <w:rPr>
          <w:rFonts w:hint="eastAsia"/>
          <w:lang w:eastAsia="zh-CN"/>
        </w:rPr>
        <w:t>enough</w:t>
      </w:r>
      <w:r>
        <w:rPr>
          <w:rFonts w:hint="eastAsia"/>
          <w:lang w:eastAsia="zh-CN"/>
        </w:rPr>
        <w:t xml:space="preserve"> to define </w:t>
      </w:r>
      <w:r w:rsidR="00A817D7">
        <w:rPr>
          <w:rFonts w:hint="eastAsia"/>
          <w:lang w:eastAsia="zh-CN"/>
        </w:rPr>
        <w:t>UE ACS</w:t>
      </w:r>
      <w:r>
        <w:rPr>
          <w:rFonts w:hint="eastAsia"/>
          <w:lang w:eastAsia="zh-CN"/>
        </w:rPr>
        <w:t xml:space="preserve"> as 30dB for </w:t>
      </w:r>
      <w:r>
        <w:rPr>
          <w:rFonts w:eastAsia="宋体" w:hint="eastAsia"/>
          <w:lang w:val="en-US" w:eastAsia="zh-CN"/>
        </w:rPr>
        <w:t>6.425-7.025GHz, 7.025-7.125GHz</w:t>
      </w:r>
      <w:r>
        <w:rPr>
          <w:rFonts w:hint="eastAsia"/>
          <w:lang w:eastAsia="zh-CN"/>
        </w:rPr>
        <w:t>.</w:t>
      </w:r>
      <w:r w:rsidR="00A817D7">
        <w:rPr>
          <w:rFonts w:hint="eastAsia"/>
          <w:lang w:eastAsia="zh-CN"/>
        </w:rPr>
        <w:t xml:space="preserve"> It is also fine to reuse the similar value as for bands below 6GHz, e.g. 33dB.</w:t>
      </w:r>
    </w:p>
    <w:p w14:paraId="3C10DC6F" w14:textId="4079D7EC" w:rsidR="0061574F" w:rsidRPr="00A817D7" w:rsidRDefault="00A817D7" w:rsidP="00831C8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</w:t>
      </w:r>
      <w:proofErr w:type="gramStart"/>
      <w:r>
        <w:rPr>
          <w:rFonts w:hint="eastAsia"/>
          <w:lang w:eastAsia="zh-CN"/>
        </w:rPr>
        <w:t>shift</w:t>
      </w:r>
      <w:proofErr w:type="gramEnd"/>
      <w:r>
        <w:rPr>
          <w:rFonts w:hint="eastAsia"/>
          <w:lang w:eastAsia="zh-CN"/>
        </w:rPr>
        <w:t xml:space="preserve">) for 10GHz in [5], both the average throughput loss and the cell edge user throughput loss goes below 5% at 28dB.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UE ACS is the dominating factor for uplink ACIR, it is enough to define UE ACS as 30dB for </w:t>
      </w:r>
      <w:r>
        <w:rPr>
          <w:rFonts w:eastAsia="宋体" w:hint="eastAsia"/>
          <w:lang w:val="en-US" w:eastAsia="zh-CN"/>
        </w:rPr>
        <w:t>10-10.5GHz</w:t>
      </w:r>
      <w:r>
        <w:rPr>
          <w:rFonts w:hint="eastAsia"/>
          <w:lang w:eastAsia="zh-CN"/>
        </w:rPr>
        <w:t xml:space="preserve">. </w:t>
      </w:r>
    </w:p>
    <w:p w14:paraId="0858DC0E" w14:textId="1A2F0145" w:rsidR="006C472C" w:rsidRPr="001D1DA4" w:rsidRDefault="006C472C" w:rsidP="006C472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SEM</w:t>
      </w:r>
    </w:p>
    <w:p w14:paraId="53FEC453" w14:textId="5C705AA7" w:rsidR="006C472C" w:rsidRDefault="0061574F" w:rsidP="006C472C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alculations can be done for SEM once ACLR is determined from the company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 for ACLR.</w:t>
      </w:r>
    </w:p>
    <w:p w14:paraId="18507A80" w14:textId="1888345E" w:rsidR="006C472C" w:rsidRPr="001D1DA4" w:rsidRDefault="006C472C" w:rsidP="006C472C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lastRenderedPageBreak/>
        <w:t>Blocking</w:t>
      </w:r>
    </w:p>
    <w:p w14:paraId="62785072" w14:textId="6D32A1CF" w:rsidR="006C472C" w:rsidRPr="00A817D7" w:rsidRDefault="00835988" w:rsidP="006C472C">
      <w:pPr>
        <w:rPr>
          <w:lang w:eastAsia="zh-CN"/>
        </w:rPr>
      </w:pPr>
      <w:r>
        <w:rPr>
          <w:lang w:eastAsia="zh-CN"/>
        </w:rPr>
        <w:t>It</w:t>
      </w:r>
      <w:r>
        <w:rPr>
          <w:rFonts w:hint="eastAsia"/>
          <w:lang w:eastAsia="zh-CN"/>
        </w:rPr>
        <w:t xml:space="preserve"> is proposed to adopt the similar blocking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as those in 38.101-1 for </w:t>
      </w:r>
      <w:r>
        <w:rPr>
          <w:rFonts w:eastAsia="宋体" w:hint="eastAsia"/>
          <w:lang w:val="en-US" w:eastAsia="zh-CN"/>
        </w:rPr>
        <w:t>6.425-7.025GHz, 7.025-7.125GHz and 10.0-10.5GHz.</w:t>
      </w:r>
    </w:p>
    <w:p w14:paraId="0E79DF51" w14:textId="408A0A07" w:rsidR="00D8669A" w:rsidRDefault="001E2D63" w:rsidP="00411081">
      <w:pPr>
        <w:pStyle w:val="1"/>
        <w:numPr>
          <w:ilvl w:val="0"/>
          <w:numId w:val="1"/>
        </w:numPr>
      </w:pPr>
      <w:r>
        <w:t>Conclusion</w:t>
      </w:r>
    </w:p>
    <w:p w14:paraId="0B0F2CD2" w14:textId="43755862" w:rsidR="001E2D63" w:rsidRDefault="001E2D63" w:rsidP="0062377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821B7">
        <w:rPr>
          <w:lang w:eastAsia="zh-CN"/>
        </w:rPr>
        <w:t>h</w:t>
      </w:r>
      <w:r w:rsidR="00F821B7">
        <w:rPr>
          <w:rFonts w:hint="eastAsia"/>
          <w:lang w:eastAsia="zh-CN"/>
        </w:rPr>
        <w:t>is</w:t>
      </w:r>
      <w:r>
        <w:rPr>
          <w:lang w:eastAsia="zh-CN"/>
        </w:rPr>
        <w:t xml:space="preserve"> contribution </w:t>
      </w:r>
      <w:r w:rsidR="005F3F7E">
        <w:rPr>
          <w:rFonts w:hint="eastAsia"/>
          <w:lang w:eastAsia="zh-CN"/>
        </w:rPr>
        <w:t xml:space="preserve">further discussed the </w:t>
      </w:r>
      <w:r w:rsidR="00835988">
        <w:rPr>
          <w:rFonts w:hint="eastAsia"/>
          <w:lang w:eastAsia="zh-CN"/>
        </w:rPr>
        <w:t xml:space="preserve">open </w:t>
      </w:r>
      <w:r w:rsidR="005F3F7E">
        <w:rPr>
          <w:rFonts w:hint="eastAsia"/>
          <w:lang w:eastAsia="zh-CN"/>
        </w:rPr>
        <w:t xml:space="preserve">UE parameters for </w:t>
      </w:r>
      <w:r w:rsidR="005F3F7E" w:rsidRPr="005F3F7E">
        <w:rPr>
          <w:lang w:eastAsia="zh-CN"/>
        </w:rPr>
        <w:t>the</w:t>
      </w:r>
      <w:r w:rsidR="005F3F7E" w:rsidRPr="005F3F7E">
        <w:rPr>
          <w:rFonts w:hint="eastAsia"/>
          <w:lang w:eastAsia="zh-CN"/>
        </w:rPr>
        <w:t xml:space="preserve"> </w:t>
      </w:r>
      <w:r w:rsidR="005F3F7E" w:rsidRPr="005F3F7E">
        <w:rPr>
          <w:lang w:eastAsia="zh-CN"/>
        </w:rPr>
        <w:t>frequency range 6.425-7.125GHz and 10.0-10.5GHz</w:t>
      </w:r>
      <w:r w:rsidR="000D0865">
        <w:rPr>
          <w:lang w:val="en-US"/>
        </w:rPr>
        <w:t xml:space="preserve">. </w:t>
      </w: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349C8237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0D0865">
        <w:t>,</w:t>
      </w:r>
      <w:r>
        <w:tab/>
      </w:r>
      <w:r w:rsidRPr="003C32D4">
        <w:t>New SI proposal: Study on IMT parameters for 6.425-7.025GHz, 7.025-7.125GHz and 10.0-10.5GHz</w:t>
      </w:r>
      <w:r>
        <w:tab/>
      </w:r>
      <w:r w:rsidRPr="003C32D4">
        <w:t xml:space="preserve">Ericsson, Huawei, </w:t>
      </w:r>
      <w:proofErr w:type="spellStart"/>
      <w:r w:rsidRPr="003C32D4">
        <w:t>HiSilicon</w:t>
      </w:r>
      <w:proofErr w:type="spellEnd"/>
    </w:p>
    <w:p w14:paraId="7D4345C2" w14:textId="07AE45C9" w:rsidR="006A1E7A" w:rsidRPr="006A1E7A" w:rsidRDefault="006A1E7A" w:rsidP="003C32D4">
      <w:pPr>
        <w:rPr>
          <w:lang w:val="en-US" w:eastAsia="zh-CN"/>
        </w:rPr>
      </w:pPr>
      <w:r>
        <w:t xml:space="preserve">[2] </w:t>
      </w:r>
      <w:r w:rsidRPr="006A1E7A">
        <w:t>R4-</w:t>
      </w:r>
      <w:r w:rsidR="005F3F7E">
        <w:rPr>
          <w:rFonts w:hint="eastAsia"/>
          <w:lang w:eastAsia="zh-CN"/>
        </w:rPr>
        <w:t>2005733</w:t>
      </w:r>
      <w:r w:rsidR="000D0865">
        <w:t xml:space="preserve">, </w:t>
      </w:r>
      <w:r w:rsidR="005F3F7E" w:rsidRPr="005F3F7E">
        <w:t>WF on BS and UE IMT parameters for the SI on 6.425-7.125GHz and 10.0-10.5GHz</w:t>
      </w:r>
      <w:r w:rsidR="005F3F7E">
        <w:rPr>
          <w:rFonts w:hint="eastAsia"/>
          <w:lang w:eastAsia="zh-CN"/>
        </w:rPr>
        <w:t>, CATT</w:t>
      </w:r>
    </w:p>
    <w:p w14:paraId="22CE8786" w14:textId="77777777" w:rsidR="006C472C" w:rsidRDefault="006C472C" w:rsidP="006C472C">
      <w:pPr>
        <w:rPr>
          <w:lang w:eastAsia="zh-CN"/>
        </w:rPr>
      </w:pPr>
      <w:r w:rsidRPr="000C08F5">
        <w:rPr>
          <w:rFonts w:hint="eastAsia"/>
        </w:rPr>
        <w:t xml:space="preserve">[3] R4-2009151, </w:t>
      </w:r>
      <w:r w:rsidRPr="000C08F5">
        <w:t>WF on BS and UE IMT parameters for the SI on 6.425-7.125GHz and 10.0-10.5GHz</w:t>
      </w:r>
      <w:r w:rsidRPr="000C08F5">
        <w:rPr>
          <w:rFonts w:hint="eastAsia"/>
        </w:rPr>
        <w:t>, CATT</w:t>
      </w:r>
    </w:p>
    <w:p w14:paraId="56A7559C" w14:textId="16A5A7DE" w:rsidR="009E1C78" w:rsidRPr="009E1C78" w:rsidRDefault="009E1C78" w:rsidP="006C472C">
      <w:bookmarkStart w:id="5" w:name="_GoBack"/>
      <w:r>
        <w:rPr>
          <w:rFonts w:hint="eastAsia"/>
        </w:rPr>
        <w:t>[4] R4-200981</w:t>
      </w:r>
      <w:r w:rsidR="00A91AA7">
        <w:rPr>
          <w:rFonts w:hint="eastAsia"/>
        </w:rPr>
        <w:t>9</w:t>
      </w:r>
      <w:r>
        <w:rPr>
          <w:rFonts w:hint="eastAsia"/>
        </w:rPr>
        <w:t xml:space="preserve">, </w:t>
      </w:r>
      <w:r w:rsidR="00A91AA7" w:rsidRPr="00A91AA7">
        <w:t>Simulation results for 6425-7125MHz and 10-10.5GHz-uplink</w:t>
      </w:r>
      <w:r w:rsidRPr="009E1C78">
        <w:rPr>
          <w:rFonts w:hint="eastAsia"/>
        </w:rPr>
        <w:t>, CATT</w:t>
      </w:r>
    </w:p>
    <w:p w14:paraId="3725C748" w14:textId="7DAA54DE" w:rsidR="009E1C78" w:rsidRPr="000C08F5" w:rsidRDefault="009E1C78" w:rsidP="006C472C">
      <w:r w:rsidRPr="009E1C78">
        <w:rPr>
          <w:rFonts w:hint="eastAsia"/>
        </w:rPr>
        <w:t>[5] R4-200981</w:t>
      </w:r>
      <w:r w:rsidR="00A91AA7">
        <w:rPr>
          <w:rFonts w:hint="eastAsia"/>
        </w:rPr>
        <w:t>8</w:t>
      </w:r>
      <w:r w:rsidRPr="009E1C78">
        <w:rPr>
          <w:rFonts w:hint="eastAsia"/>
        </w:rPr>
        <w:t xml:space="preserve">, </w:t>
      </w:r>
      <w:r w:rsidR="00A91AA7" w:rsidRPr="00A91AA7">
        <w:t>Simulation results for 6425-7125MHz and 10-10.5GHz-downlink</w:t>
      </w:r>
      <w:r w:rsidRPr="009E1C78">
        <w:rPr>
          <w:rFonts w:hint="eastAsia"/>
        </w:rPr>
        <w:t>, CATT</w:t>
      </w:r>
    </w:p>
    <w:bookmarkEnd w:id="5"/>
    <w:p w14:paraId="0A9C382A" w14:textId="77777777" w:rsidR="009E1C78" w:rsidRPr="00A91AA7" w:rsidRDefault="009E1C78" w:rsidP="003C32D4">
      <w:pPr>
        <w:rPr>
          <w:lang w:val="en-US" w:eastAsia="zh-CN"/>
        </w:rPr>
      </w:pPr>
    </w:p>
    <w:p w14:paraId="319E08B3" w14:textId="77777777" w:rsidR="00171DF3" w:rsidRPr="00171DF3" w:rsidRDefault="00171DF3" w:rsidP="00C602F1">
      <w:pPr>
        <w:rPr>
          <w:rFonts w:eastAsia="宋体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AF8BB" w14:textId="77777777" w:rsidR="008D71C0" w:rsidRDefault="008D71C0">
      <w:r>
        <w:separator/>
      </w:r>
    </w:p>
  </w:endnote>
  <w:endnote w:type="continuationSeparator" w:id="0">
    <w:p w14:paraId="4D424F4E" w14:textId="77777777" w:rsidR="008D71C0" w:rsidRDefault="008D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0E17B" w14:textId="77777777" w:rsidR="008D71C0" w:rsidRDefault="008D71C0">
      <w:r>
        <w:separator/>
      </w:r>
    </w:p>
  </w:footnote>
  <w:footnote w:type="continuationSeparator" w:id="0">
    <w:p w14:paraId="3B4BC7E8" w14:textId="77777777" w:rsidR="008D71C0" w:rsidRDefault="008D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96F"/>
    <w:multiLevelType w:val="hybridMultilevel"/>
    <w:tmpl w:val="3962B6FC"/>
    <w:lvl w:ilvl="0" w:tplc="437A323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7ECE6629"/>
    <w:multiLevelType w:val="hybridMultilevel"/>
    <w:tmpl w:val="EBEE8D14"/>
    <w:lvl w:ilvl="0" w:tplc="BEB0F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6ED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0B9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B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80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6C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EC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6518"/>
    <w:rsid w:val="00015FBE"/>
    <w:rsid w:val="0002191D"/>
    <w:rsid w:val="000266A0"/>
    <w:rsid w:val="00031C1D"/>
    <w:rsid w:val="000322CD"/>
    <w:rsid w:val="00034CE8"/>
    <w:rsid w:val="00056887"/>
    <w:rsid w:val="00057383"/>
    <w:rsid w:val="0007612B"/>
    <w:rsid w:val="000834F5"/>
    <w:rsid w:val="00085221"/>
    <w:rsid w:val="00093E7E"/>
    <w:rsid w:val="000A7DD0"/>
    <w:rsid w:val="000B5956"/>
    <w:rsid w:val="000C77C6"/>
    <w:rsid w:val="000D0865"/>
    <w:rsid w:val="000D35D3"/>
    <w:rsid w:val="000D435B"/>
    <w:rsid w:val="000D6CFC"/>
    <w:rsid w:val="000E3591"/>
    <w:rsid w:val="000E51ED"/>
    <w:rsid w:val="00103185"/>
    <w:rsid w:val="001047B7"/>
    <w:rsid w:val="001208C3"/>
    <w:rsid w:val="001269BC"/>
    <w:rsid w:val="00147533"/>
    <w:rsid w:val="00153528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1F41"/>
    <w:rsid w:val="001C3A35"/>
    <w:rsid w:val="001C53E5"/>
    <w:rsid w:val="001D1DA4"/>
    <w:rsid w:val="001D5E31"/>
    <w:rsid w:val="001D635C"/>
    <w:rsid w:val="001D6F31"/>
    <w:rsid w:val="001E135B"/>
    <w:rsid w:val="001E2D63"/>
    <w:rsid w:val="00212373"/>
    <w:rsid w:val="002138EA"/>
    <w:rsid w:val="00214FBD"/>
    <w:rsid w:val="00222897"/>
    <w:rsid w:val="00233269"/>
    <w:rsid w:val="00235394"/>
    <w:rsid w:val="0023738A"/>
    <w:rsid w:val="00245A42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B2819"/>
    <w:rsid w:val="002C1ACE"/>
    <w:rsid w:val="002C6647"/>
    <w:rsid w:val="002D64B4"/>
    <w:rsid w:val="002E7C37"/>
    <w:rsid w:val="002F4093"/>
    <w:rsid w:val="00306728"/>
    <w:rsid w:val="003076EE"/>
    <w:rsid w:val="00307FE3"/>
    <w:rsid w:val="00312074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516D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104BD"/>
    <w:rsid w:val="00411081"/>
    <w:rsid w:val="00416DA7"/>
    <w:rsid w:val="004219AB"/>
    <w:rsid w:val="00425DC9"/>
    <w:rsid w:val="00430980"/>
    <w:rsid w:val="00444225"/>
    <w:rsid w:val="00450ADA"/>
    <w:rsid w:val="00483339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F3F7E"/>
    <w:rsid w:val="005F4883"/>
    <w:rsid w:val="005F71F2"/>
    <w:rsid w:val="006073B3"/>
    <w:rsid w:val="00614C3C"/>
    <w:rsid w:val="0061574F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657D5"/>
    <w:rsid w:val="0066772D"/>
    <w:rsid w:val="00676713"/>
    <w:rsid w:val="0068057B"/>
    <w:rsid w:val="006856E5"/>
    <w:rsid w:val="00696140"/>
    <w:rsid w:val="006A1E7A"/>
    <w:rsid w:val="006B0D02"/>
    <w:rsid w:val="006B3304"/>
    <w:rsid w:val="006B4324"/>
    <w:rsid w:val="006B7184"/>
    <w:rsid w:val="006C1D31"/>
    <w:rsid w:val="006C472C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7F86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84068"/>
    <w:rsid w:val="007972FF"/>
    <w:rsid w:val="007A72E9"/>
    <w:rsid w:val="007B6162"/>
    <w:rsid w:val="007B6D18"/>
    <w:rsid w:val="007C1BCF"/>
    <w:rsid w:val="007C2BC8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5988"/>
    <w:rsid w:val="00836C44"/>
    <w:rsid w:val="00844063"/>
    <w:rsid w:val="008717AB"/>
    <w:rsid w:val="008873FB"/>
    <w:rsid w:val="00887638"/>
    <w:rsid w:val="00893454"/>
    <w:rsid w:val="00893DD9"/>
    <w:rsid w:val="00895EC8"/>
    <w:rsid w:val="008B6EE0"/>
    <w:rsid w:val="008B77DD"/>
    <w:rsid w:val="008C59C4"/>
    <w:rsid w:val="008C60E9"/>
    <w:rsid w:val="008C6746"/>
    <w:rsid w:val="008D34CB"/>
    <w:rsid w:val="008D4165"/>
    <w:rsid w:val="008D6505"/>
    <w:rsid w:val="008D71C0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43B18"/>
    <w:rsid w:val="00946169"/>
    <w:rsid w:val="00951AE4"/>
    <w:rsid w:val="00952FA0"/>
    <w:rsid w:val="00957B3A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E1C78"/>
    <w:rsid w:val="009F180A"/>
    <w:rsid w:val="009F5663"/>
    <w:rsid w:val="00A01CA7"/>
    <w:rsid w:val="00A033F1"/>
    <w:rsid w:val="00A04441"/>
    <w:rsid w:val="00A130F6"/>
    <w:rsid w:val="00A1648E"/>
    <w:rsid w:val="00A17573"/>
    <w:rsid w:val="00A205A9"/>
    <w:rsid w:val="00A42E53"/>
    <w:rsid w:val="00A5625D"/>
    <w:rsid w:val="00A605DF"/>
    <w:rsid w:val="00A63A9C"/>
    <w:rsid w:val="00A65439"/>
    <w:rsid w:val="00A72864"/>
    <w:rsid w:val="00A817D7"/>
    <w:rsid w:val="00A81B15"/>
    <w:rsid w:val="00A835D7"/>
    <w:rsid w:val="00A85DBC"/>
    <w:rsid w:val="00A91AA7"/>
    <w:rsid w:val="00A9364F"/>
    <w:rsid w:val="00A942AD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C5E39"/>
    <w:rsid w:val="00BD445B"/>
    <w:rsid w:val="00BD6420"/>
    <w:rsid w:val="00BE6575"/>
    <w:rsid w:val="00C3068F"/>
    <w:rsid w:val="00C34B0C"/>
    <w:rsid w:val="00C37EA9"/>
    <w:rsid w:val="00C43C6E"/>
    <w:rsid w:val="00C51828"/>
    <w:rsid w:val="00C55C02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1D1A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8669A"/>
    <w:rsid w:val="00D91919"/>
    <w:rsid w:val="00D92FE0"/>
    <w:rsid w:val="00DA0F3D"/>
    <w:rsid w:val="00DB70D8"/>
    <w:rsid w:val="00DC0640"/>
    <w:rsid w:val="00DD0C2C"/>
    <w:rsid w:val="00DF7083"/>
    <w:rsid w:val="00E12EB7"/>
    <w:rsid w:val="00E13055"/>
    <w:rsid w:val="00E13A4A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62826"/>
    <w:rsid w:val="00F63459"/>
    <w:rsid w:val="00F636DB"/>
    <w:rsid w:val="00F6636D"/>
    <w:rsid w:val="00F6718A"/>
    <w:rsid w:val="00F75719"/>
    <w:rsid w:val="00F821B7"/>
    <w:rsid w:val="00F821F0"/>
    <w:rsid w:val="00F859B5"/>
    <w:rsid w:val="00F91D25"/>
    <w:rsid w:val="00FB5947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7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4AAB7-96B0-42C6-AAC1-513DFF78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3325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CATT</cp:lastModifiedBy>
  <cp:revision>4</cp:revision>
  <dcterms:created xsi:type="dcterms:W3CDTF">2020-08-07T14:08:00Z</dcterms:created>
  <dcterms:modified xsi:type="dcterms:W3CDTF">2020-08-07T15:00:00Z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